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rsidTr="0009629F">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68436A">
              <w:rPr>
                <w:rFonts w:ascii="Carlito" w:eastAsia="Carlito" w:hAnsi="Carlito" w:cs="Carlito"/>
                <w:b/>
                <w:color w:val="000000"/>
                <w:sz w:val="20"/>
                <w:szCs w:val="20"/>
              </w:rPr>
              <w:t>LİSANSÜSTÜ EĞİTİM ENSTİTÜSÜ</w:t>
            </w:r>
            <w:r w:rsidR="00EC5B68" w:rsidRPr="003E3CE1">
              <w:rPr>
                <w:rFonts w:ascii="Carlito" w:eastAsia="Carlito" w:hAnsi="Carlito" w:cs="Carlito"/>
                <w:b/>
                <w:color w:val="000000"/>
                <w:sz w:val="20"/>
                <w:szCs w:val="20"/>
              </w:rPr>
              <w:br/>
            </w:r>
            <w:r w:rsidR="0068436A">
              <w:rPr>
                <w:rFonts w:ascii="Carlito" w:eastAsia="Carlito" w:hAnsi="Carlito" w:cs="Carlito"/>
                <w:b/>
                <w:color w:val="000000"/>
                <w:sz w:val="20"/>
                <w:szCs w:val="20"/>
              </w:rPr>
              <w:t>ANTRENÖRLÜK EĞİTİMİ ANABİLİM DALI</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rsidTr="0009629F">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rsidTr="0009629F">
        <w:trPr>
          <w:trHeight w:val="734"/>
        </w:trPr>
        <w:tc>
          <w:tcPr>
            <w:tcW w:w="1418" w:type="dxa"/>
            <w:vAlign w:val="center"/>
          </w:tcPr>
          <w:p w:rsidR="0053441C" w:rsidRPr="003E3CE1" w:rsidRDefault="001648D3" w:rsidP="003D652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9335013</w:t>
            </w:r>
          </w:p>
        </w:tc>
        <w:tc>
          <w:tcPr>
            <w:tcW w:w="2977" w:type="dxa"/>
            <w:vAlign w:val="center"/>
          </w:tcPr>
          <w:p w:rsidR="0053441C" w:rsidRPr="003E3CE1" w:rsidRDefault="00B0484F" w:rsidP="003D652C">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Sporda Doping ve Ergojenik Yaklaşımlar</w:t>
            </w:r>
          </w:p>
        </w:tc>
        <w:tc>
          <w:tcPr>
            <w:tcW w:w="1276" w:type="dxa"/>
            <w:vAlign w:val="center"/>
          </w:tcPr>
          <w:p w:rsidR="0053441C" w:rsidRPr="003E3CE1" w:rsidRDefault="0053441C" w:rsidP="00A16016">
            <w:pPr>
              <w:pBdr>
                <w:top w:val="nil"/>
                <w:left w:val="nil"/>
                <w:bottom w:val="nil"/>
                <w:right w:val="nil"/>
                <w:between w:val="nil"/>
              </w:pBdr>
              <w:ind w:left="4"/>
              <w:jc w:val="center"/>
              <w:rPr>
                <w:rFonts w:ascii="Carlito" w:eastAsia="Carlito" w:hAnsi="Carlito" w:cs="Carlito"/>
                <w:color w:val="000000"/>
                <w:sz w:val="20"/>
                <w:szCs w:val="20"/>
              </w:rPr>
            </w:pPr>
          </w:p>
        </w:tc>
        <w:tc>
          <w:tcPr>
            <w:tcW w:w="992" w:type="dxa"/>
            <w:vAlign w:val="center"/>
          </w:tcPr>
          <w:p w:rsidR="0053441C" w:rsidRPr="003E3CE1" w:rsidRDefault="0053441C">
            <w:pPr>
              <w:pBdr>
                <w:top w:val="nil"/>
                <w:left w:val="nil"/>
                <w:bottom w:val="nil"/>
                <w:right w:val="nil"/>
                <w:between w:val="nil"/>
              </w:pBdr>
              <w:ind w:left="10"/>
              <w:jc w:val="center"/>
              <w:rPr>
                <w:rFonts w:ascii="Carlito" w:eastAsia="Carlito" w:hAnsi="Carlito" w:cs="Carlito"/>
                <w:color w:val="000000"/>
                <w:sz w:val="20"/>
                <w:szCs w:val="20"/>
              </w:rPr>
            </w:pPr>
          </w:p>
        </w:tc>
        <w:tc>
          <w:tcPr>
            <w:tcW w:w="2126" w:type="dxa"/>
            <w:vAlign w:val="center"/>
          </w:tcPr>
          <w:p w:rsidR="0053441C" w:rsidRPr="003E3CE1" w:rsidRDefault="0068436A">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3E3CE1" w:rsidRDefault="001648D3">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23.09.2026</w:t>
            </w:r>
            <w:bookmarkStart w:id="0" w:name="_GoBack"/>
            <w:bookmarkEnd w:id="0"/>
          </w:p>
        </w:tc>
      </w:tr>
      <w:tr w:rsidR="0053441C" w:rsidRPr="003E3CE1" w:rsidTr="0009629F">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EC5B68" w:rsidRPr="003E3CE1" w:rsidRDefault="0068436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Dr. Öğr. Üyesi Nesrin ÇELİK - </w:t>
            </w:r>
            <w:r w:rsidRPr="0068436A">
              <w:rPr>
                <w:rFonts w:ascii="Carlito" w:eastAsia="Carlito" w:hAnsi="Carlito" w:cs="Carlito"/>
                <w:color w:val="000000"/>
                <w:sz w:val="20"/>
                <w:szCs w:val="20"/>
              </w:rPr>
              <w:t>nesrincelik@kilis.edu.tr</w:t>
            </w:r>
          </w:p>
        </w:tc>
      </w:tr>
      <w:tr w:rsidR="0053441C" w:rsidRPr="003E3CE1" w:rsidTr="0009629F">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3E3CE1" w:rsidRDefault="0068436A" w:rsidP="00681117">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B115</w:t>
            </w:r>
          </w:p>
        </w:tc>
      </w:tr>
      <w:tr w:rsidR="0053441C" w:rsidRPr="003E3CE1" w:rsidTr="0009629F">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53441C" w:rsidRDefault="0068436A" w:rsidP="004B12CC">
            <w:pPr>
              <w:pBdr>
                <w:top w:val="nil"/>
                <w:left w:val="nil"/>
                <w:bottom w:val="nil"/>
                <w:right w:val="nil"/>
                <w:between w:val="nil"/>
              </w:pBdr>
              <w:spacing w:before="54"/>
              <w:jc w:val="both"/>
              <w:rPr>
                <w:rFonts w:ascii="Carlito" w:eastAsia="Carlito" w:hAnsi="Carlito" w:cs="Carlito"/>
                <w:color w:val="000000"/>
                <w:sz w:val="20"/>
                <w:szCs w:val="20"/>
              </w:rPr>
            </w:pPr>
            <w:r w:rsidRPr="0068436A">
              <w:rPr>
                <w:rFonts w:ascii="Carlito" w:eastAsia="Carlito" w:hAnsi="Carlito" w:cs="Carlito"/>
                <w:color w:val="000000"/>
                <w:sz w:val="20"/>
                <w:szCs w:val="20"/>
              </w:rPr>
              <w:t>Öğrencilere yaygın olarak kullanılan bazı ergojenik destek yöntem ve maddeleri hakkındaki bilgilerin, bunların dopingle ilişkisi ile dopingin zararları ve dopingle mücadele hakkında bilgi aktarmaktır.</w:t>
            </w:r>
          </w:p>
          <w:p w:rsidR="0068436A" w:rsidRPr="003E3CE1" w:rsidRDefault="0068436A" w:rsidP="004B12CC">
            <w:pPr>
              <w:pBdr>
                <w:top w:val="nil"/>
                <w:left w:val="nil"/>
                <w:bottom w:val="nil"/>
                <w:right w:val="nil"/>
                <w:between w:val="nil"/>
              </w:pBdr>
              <w:spacing w:before="54"/>
              <w:jc w:val="both"/>
              <w:rPr>
                <w:rFonts w:ascii="Carlito" w:eastAsia="Carlito" w:hAnsi="Carlito" w:cs="Carlito"/>
                <w:color w:val="000000"/>
                <w:sz w:val="20"/>
                <w:szCs w:val="20"/>
              </w:rPr>
            </w:pPr>
            <w:r w:rsidRPr="0068436A">
              <w:rPr>
                <w:rFonts w:ascii="Carlito" w:eastAsia="Carlito" w:hAnsi="Carlito" w:cs="Carlito"/>
                <w:color w:val="000000"/>
                <w:sz w:val="20"/>
                <w:szCs w:val="20"/>
              </w:rPr>
              <w:t>Öğrencilere yaygın olarak kullanılan bazı ergojenik destek yöntem ve maddeleri hakkındaki bilgilerin, bunların dopingle ilişkisi ile dopingin zararları ve dopingle mücadele hakkında bilgi aktarmaktır.</w:t>
            </w:r>
          </w:p>
        </w:tc>
      </w:tr>
      <w:tr w:rsidR="0053441C" w:rsidRPr="003E3CE1" w:rsidTr="0009629F">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68436A" w:rsidRDefault="0068436A" w:rsidP="0068436A">
            <w:pPr>
              <w:pStyle w:val="ListeParagraf"/>
              <w:numPr>
                <w:ilvl w:val="0"/>
                <w:numId w:val="10"/>
              </w:numPr>
              <w:pBdr>
                <w:top w:val="nil"/>
                <w:left w:val="nil"/>
                <w:bottom w:val="nil"/>
                <w:right w:val="nil"/>
                <w:between w:val="nil"/>
              </w:pBdr>
              <w:spacing w:before="140"/>
              <w:jc w:val="both"/>
              <w:rPr>
                <w:rFonts w:ascii="Carlito" w:eastAsia="Carlito" w:hAnsi="Carlito" w:cs="Carlito"/>
                <w:color w:val="000000"/>
                <w:sz w:val="20"/>
                <w:szCs w:val="20"/>
                <w:lang w:val="tr-TR"/>
              </w:rPr>
            </w:pPr>
            <w:r w:rsidRPr="0068436A">
              <w:rPr>
                <w:rFonts w:ascii="Carlito" w:eastAsia="Carlito" w:hAnsi="Carlito" w:cs="Carlito"/>
                <w:color w:val="000000"/>
                <w:sz w:val="20"/>
                <w:szCs w:val="20"/>
                <w:lang w:val="tr-TR"/>
              </w:rPr>
              <w:t>George A. Brooks, Thomas D. Fahey, Kennth M. Baldwin, Exercise Physiology, McGraw Hill Company, 2005.</w:t>
            </w:r>
          </w:p>
          <w:p w:rsidR="00D72454" w:rsidRPr="0009629F" w:rsidRDefault="0068436A" w:rsidP="0068436A">
            <w:pPr>
              <w:pStyle w:val="ListeParagraf"/>
              <w:numPr>
                <w:ilvl w:val="0"/>
                <w:numId w:val="10"/>
              </w:numPr>
              <w:pBdr>
                <w:top w:val="nil"/>
                <w:left w:val="nil"/>
                <w:bottom w:val="nil"/>
                <w:right w:val="nil"/>
                <w:between w:val="nil"/>
              </w:pBdr>
              <w:spacing w:before="140"/>
              <w:jc w:val="both"/>
              <w:rPr>
                <w:rFonts w:ascii="Carlito" w:eastAsia="Carlito" w:hAnsi="Carlito" w:cs="Carlito"/>
                <w:color w:val="000000"/>
                <w:sz w:val="20"/>
                <w:szCs w:val="20"/>
                <w:lang w:val="tr-TR"/>
              </w:rPr>
            </w:pPr>
            <w:r w:rsidRPr="0068436A">
              <w:rPr>
                <w:rFonts w:ascii="Carlito" w:eastAsia="Carlito" w:hAnsi="Carlito" w:cs="Carlito"/>
                <w:color w:val="000000"/>
                <w:sz w:val="20"/>
                <w:szCs w:val="20"/>
              </w:rPr>
              <w:t>O Kayaalp ,Tıbbi Farmakoloji ,Hacettepe-Taş Yayınları,Ankara,2002</w:t>
            </w:r>
          </w:p>
          <w:p w:rsidR="0009629F" w:rsidRPr="0009629F" w:rsidRDefault="0009629F" w:rsidP="0009629F">
            <w:pPr>
              <w:pStyle w:val="ListeParagraf"/>
              <w:numPr>
                <w:ilvl w:val="0"/>
                <w:numId w:val="10"/>
              </w:numPr>
              <w:pBdr>
                <w:top w:val="nil"/>
                <w:left w:val="nil"/>
                <w:bottom w:val="nil"/>
                <w:right w:val="nil"/>
                <w:between w:val="nil"/>
              </w:pBdr>
              <w:spacing w:before="140"/>
              <w:jc w:val="both"/>
              <w:rPr>
                <w:rFonts w:ascii="Carlito" w:eastAsia="Carlito" w:hAnsi="Carlito" w:cs="Carlito"/>
                <w:color w:val="000000"/>
                <w:sz w:val="20"/>
                <w:szCs w:val="20"/>
                <w:lang w:val="tr-TR"/>
              </w:rPr>
            </w:pPr>
            <w:r w:rsidRPr="0009629F">
              <w:rPr>
                <w:rFonts w:ascii="Carlito" w:eastAsia="Carlito" w:hAnsi="Carlito" w:cs="Carlito"/>
                <w:color w:val="000000"/>
                <w:sz w:val="20"/>
                <w:szCs w:val="20"/>
              </w:rPr>
              <w:t>Mottram DR, Chester N (ed.). Drugs in Sport. 7. Baskı. London: Routledge; 2018. (eKitap baskısı: 13 Şubat 2018).</w:t>
            </w:r>
          </w:p>
        </w:tc>
      </w:tr>
      <w:tr w:rsidR="0053441C" w:rsidRPr="003E3CE1" w:rsidTr="0009629F">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68436A" w:rsidP="00676890">
            <w:pPr>
              <w:pBdr>
                <w:top w:val="nil"/>
                <w:left w:val="nil"/>
                <w:bottom w:val="nil"/>
                <w:right w:val="nil"/>
                <w:between w:val="nil"/>
              </w:pBdr>
              <w:spacing w:before="159"/>
              <w:jc w:val="both"/>
              <w:rPr>
                <w:rFonts w:ascii="Carlito" w:eastAsia="Carlito" w:hAnsi="Carlito" w:cs="Carlito"/>
                <w:color w:val="000000"/>
                <w:sz w:val="20"/>
                <w:szCs w:val="20"/>
              </w:rPr>
            </w:pPr>
            <w:r>
              <w:rPr>
                <w:rFonts w:ascii="Carlito" w:eastAsia="Carlito" w:hAnsi="Carlito" w:cs="Carlito"/>
                <w:color w:val="000000"/>
                <w:sz w:val="20"/>
                <w:szCs w:val="20"/>
              </w:rPr>
              <w:t xml:space="preserve"> Yüz yüze, Anlatım, Soru-Cevap, Tartışma</w:t>
            </w:r>
          </w:p>
        </w:tc>
      </w:tr>
      <w:tr w:rsidR="0053441C" w:rsidRPr="003E3CE1" w:rsidTr="0009629F">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53441C" w:rsidRPr="003E3CE1" w:rsidTr="00BD45C2">
              <w:trPr>
                <w:trHeight w:val="279"/>
              </w:trPr>
              <w:tc>
                <w:tcPr>
                  <w:tcW w:w="1251" w:type="dxa"/>
                </w:tcPr>
                <w:p w:rsidR="0053441C" w:rsidRPr="003E3CE1" w:rsidRDefault="0068436A">
                  <w:pPr>
                    <w:jc w:val="both"/>
                    <w:rPr>
                      <w:rFonts w:ascii="Carlito" w:hAnsi="Carlito"/>
                      <w:sz w:val="20"/>
                      <w:szCs w:val="20"/>
                    </w:rPr>
                  </w:pPr>
                  <w:r>
                    <w:rPr>
                      <w:rFonts w:ascii="Carlito" w:hAnsi="Carlito"/>
                      <w:sz w:val="20"/>
                      <w:szCs w:val="20"/>
                    </w:rPr>
                    <w:t>1</w:t>
                  </w:r>
                </w:p>
              </w:tc>
              <w:tc>
                <w:tcPr>
                  <w:tcW w:w="7816" w:type="dxa"/>
                  <w:vAlign w:val="center"/>
                </w:tcPr>
                <w:p w:rsidR="0053441C" w:rsidRPr="003E3CE1" w:rsidRDefault="0068436A" w:rsidP="00BD45C2">
                  <w:pPr>
                    <w:rPr>
                      <w:rFonts w:ascii="Carlito" w:hAnsi="Carlito"/>
                      <w:sz w:val="20"/>
                      <w:szCs w:val="20"/>
                    </w:rPr>
                  </w:pPr>
                  <w:r w:rsidRPr="0068436A">
                    <w:rPr>
                      <w:rFonts w:ascii="Carlito" w:hAnsi="Carlito"/>
                      <w:sz w:val="20"/>
                      <w:szCs w:val="20"/>
                    </w:rPr>
                    <w:t>Ergojenik yardım ve dopingin tanımını kavrar.</w:t>
                  </w:r>
                </w:p>
              </w:tc>
            </w:tr>
            <w:tr w:rsidR="0053441C" w:rsidRPr="003E3CE1" w:rsidTr="00BD45C2">
              <w:trPr>
                <w:trHeight w:val="267"/>
              </w:trPr>
              <w:tc>
                <w:tcPr>
                  <w:tcW w:w="1251" w:type="dxa"/>
                </w:tcPr>
                <w:p w:rsidR="0053441C" w:rsidRPr="003E3CE1" w:rsidRDefault="0068436A" w:rsidP="00943FC5">
                  <w:pPr>
                    <w:jc w:val="both"/>
                    <w:rPr>
                      <w:rFonts w:ascii="Carlito" w:hAnsi="Carlito"/>
                      <w:sz w:val="20"/>
                      <w:szCs w:val="20"/>
                    </w:rPr>
                  </w:pPr>
                  <w:r>
                    <w:rPr>
                      <w:rFonts w:ascii="Carlito" w:hAnsi="Carlito"/>
                      <w:sz w:val="20"/>
                      <w:szCs w:val="20"/>
                    </w:rPr>
                    <w:t>2</w:t>
                  </w:r>
                </w:p>
              </w:tc>
              <w:tc>
                <w:tcPr>
                  <w:tcW w:w="7816" w:type="dxa"/>
                  <w:vAlign w:val="center"/>
                </w:tcPr>
                <w:p w:rsidR="0053441C" w:rsidRPr="003E3CE1" w:rsidRDefault="0068436A" w:rsidP="00BD45C2">
                  <w:pPr>
                    <w:rPr>
                      <w:rFonts w:ascii="Carlito" w:hAnsi="Carlito"/>
                      <w:sz w:val="20"/>
                      <w:szCs w:val="20"/>
                    </w:rPr>
                  </w:pPr>
                  <w:r w:rsidRPr="0068436A">
                    <w:rPr>
                      <w:rFonts w:ascii="Carlito" w:hAnsi="Carlito"/>
                      <w:sz w:val="20"/>
                      <w:szCs w:val="20"/>
                    </w:rPr>
                    <w:t>Doping maddelerini ve yöntemlerini kavrar.</w:t>
                  </w:r>
                </w:p>
              </w:tc>
            </w:tr>
            <w:tr w:rsidR="0053441C" w:rsidRPr="003E3CE1" w:rsidTr="00BD45C2">
              <w:trPr>
                <w:trHeight w:val="279"/>
              </w:trPr>
              <w:tc>
                <w:tcPr>
                  <w:tcW w:w="1251" w:type="dxa"/>
                </w:tcPr>
                <w:p w:rsidR="0053441C" w:rsidRPr="003E3CE1" w:rsidRDefault="0068436A">
                  <w:pPr>
                    <w:jc w:val="both"/>
                    <w:rPr>
                      <w:rFonts w:ascii="Carlito" w:hAnsi="Carlito"/>
                      <w:sz w:val="20"/>
                      <w:szCs w:val="20"/>
                    </w:rPr>
                  </w:pPr>
                  <w:r>
                    <w:rPr>
                      <w:rFonts w:ascii="Carlito" w:hAnsi="Carlito"/>
                      <w:sz w:val="20"/>
                      <w:szCs w:val="20"/>
                    </w:rPr>
                    <w:t>3</w:t>
                  </w:r>
                </w:p>
              </w:tc>
              <w:tc>
                <w:tcPr>
                  <w:tcW w:w="7816" w:type="dxa"/>
                  <w:vAlign w:val="center"/>
                </w:tcPr>
                <w:p w:rsidR="0053441C" w:rsidRPr="003E3CE1" w:rsidRDefault="0068436A" w:rsidP="00BD45C2">
                  <w:pPr>
                    <w:rPr>
                      <w:rFonts w:ascii="Carlito" w:hAnsi="Carlito"/>
                      <w:sz w:val="20"/>
                      <w:szCs w:val="20"/>
                    </w:rPr>
                  </w:pPr>
                  <w:r w:rsidRPr="0068436A">
                    <w:rPr>
                      <w:rFonts w:ascii="Carlito" w:hAnsi="Carlito"/>
                      <w:sz w:val="20"/>
                      <w:szCs w:val="20"/>
                    </w:rPr>
                    <w:t>Ergojenik yardımcılar ile performans arasındaki ilişkiyi kavrar.</w:t>
                  </w:r>
                </w:p>
              </w:tc>
            </w:tr>
            <w:tr w:rsidR="009741F2" w:rsidRPr="003E3CE1" w:rsidTr="00BD45C2">
              <w:trPr>
                <w:trHeight w:val="279"/>
              </w:trPr>
              <w:tc>
                <w:tcPr>
                  <w:tcW w:w="1251" w:type="dxa"/>
                </w:tcPr>
                <w:p w:rsidR="009741F2" w:rsidRPr="003E3CE1" w:rsidRDefault="0068436A" w:rsidP="00943FC5">
                  <w:pPr>
                    <w:jc w:val="both"/>
                    <w:rPr>
                      <w:rFonts w:ascii="Carlito" w:hAnsi="Carlito"/>
                      <w:sz w:val="20"/>
                      <w:szCs w:val="20"/>
                    </w:rPr>
                  </w:pPr>
                  <w:r>
                    <w:rPr>
                      <w:rFonts w:ascii="Carlito" w:hAnsi="Carlito"/>
                      <w:sz w:val="20"/>
                      <w:szCs w:val="20"/>
                    </w:rPr>
                    <w:t>4</w:t>
                  </w:r>
                </w:p>
              </w:tc>
              <w:tc>
                <w:tcPr>
                  <w:tcW w:w="7816" w:type="dxa"/>
                  <w:vAlign w:val="center"/>
                </w:tcPr>
                <w:p w:rsidR="009741F2" w:rsidRPr="003E3CE1" w:rsidRDefault="0068436A" w:rsidP="00BD45C2">
                  <w:pPr>
                    <w:rPr>
                      <w:rFonts w:ascii="Carlito" w:hAnsi="Carlito"/>
                      <w:sz w:val="20"/>
                      <w:szCs w:val="20"/>
                    </w:rPr>
                  </w:pPr>
                  <w:r w:rsidRPr="0068436A">
                    <w:rPr>
                      <w:rFonts w:ascii="Carlito" w:hAnsi="Carlito"/>
                      <w:sz w:val="20"/>
                      <w:szCs w:val="20"/>
                    </w:rPr>
                    <w:t>Dopingin sağlığa zararlarını kavrar.</w:t>
                  </w:r>
                </w:p>
              </w:tc>
            </w:tr>
            <w:tr w:rsidR="00BD45C2" w:rsidRPr="003E3CE1" w:rsidTr="00BD45C2">
              <w:trPr>
                <w:trHeight w:val="279"/>
              </w:trPr>
              <w:tc>
                <w:tcPr>
                  <w:tcW w:w="1251" w:type="dxa"/>
                </w:tcPr>
                <w:p w:rsidR="00BD45C2" w:rsidRPr="003E3CE1" w:rsidRDefault="0009629F" w:rsidP="009741F2">
                  <w:pPr>
                    <w:jc w:val="both"/>
                    <w:rPr>
                      <w:rFonts w:ascii="Carlito" w:hAnsi="Carlito"/>
                      <w:sz w:val="20"/>
                      <w:szCs w:val="20"/>
                    </w:rPr>
                  </w:pPr>
                  <w:r>
                    <w:rPr>
                      <w:rFonts w:ascii="Carlito" w:hAnsi="Carlito"/>
                      <w:sz w:val="20"/>
                      <w:szCs w:val="20"/>
                    </w:rPr>
                    <w:t>5</w:t>
                  </w:r>
                </w:p>
              </w:tc>
              <w:tc>
                <w:tcPr>
                  <w:tcW w:w="7816" w:type="dxa"/>
                  <w:vAlign w:val="center"/>
                </w:tcPr>
                <w:p w:rsidR="00BD45C2" w:rsidRPr="003E3CE1" w:rsidRDefault="0009629F" w:rsidP="00BD45C2">
                  <w:pPr>
                    <w:rPr>
                      <w:rFonts w:ascii="Carlito" w:hAnsi="Carlito"/>
                      <w:sz w:val="20"/>
                      <w:szCs w:val="20"/>
                      <w:lang w:val="tr-TR"/>
                    </w:rPr>
                  </w:pPr>
                  <w:r>
                    <w:rPr>
                      <w:rFonts w:ascii="Carlito" w:hAnsi="Carlito"/>
                      <w:sz w:val="20"/>
                      <w:szCs w:val="20"/>
                    </w:rPr>
                    <w:t>R</w:t>
                  </w:r>
                  <w:r w:rsidRPr="0009629F">
                    <w:rPr>
                      <w:rFonts w:ascii="Carlito" w:hAnsi="Carlito"/>
                      <w:sz w:val="20"/>
                      <w:szCs w:val="20"/>
                    </w:rPr>
                    <w:t>eçeteli ilaçları, OTC ürünleri ve destekleri doping riski açısından değerlendirir ve WADA kurallarına uygun güvenli tedavi alternatiflerini belirler.</w:t>
                  </w:r>
                </w:p>
              </w:tc>
            </w:tr>
            <w:tr w:rsidR="00BD45C2" w:rsidRPr="003E3CE1" w:rsidTr="00BD45C2">
              <w:trPr>
                <w:trHeight w:val="279"/>
              </w:trPr>
              <w:tc>
                <w:tcPr>
                  <w:tcW w:w="1251" w:type="dxa"/>
                </w:tcPr>
                <w:p w:rsidR="00BD45C2" w:rsidRPr="003E3CE1" w:rsidRDefault="0009629F" w:rsidP="009741F2">
                  <w:pPr>
                    <w:jc w:val="both"/>
                    <w:rPr>
                      <w:rFonts w:ascii="Carlito" w:hAnsi="Carlito"/>
                      <w:sz w:val="20"/>
                      <w:szCs w:val="20"/>
                    </w:rPr>
                  </w:pPr>
                  <w:r>
                    <w:rPr>
                      <w:rFonts w:ascii="Carlito" w:hAnsi="Carlito"/>
                      <w:sz w:val="20"/>
                      <w:szCs w:val="20"/>
                    </w:rPr>
                    <w:t>6</w:t>
                  </w:r>
                </w:p>
              </w:tc>
              <w:tc>
                <w:tcPr>
                  <w:tcW w:w="7816" w:type="dxa"/>
                  <w:vAlign w:val="center"/>
                </w:tcPr>
                <w:p w:rsidR="00BD45C2" w:rsidRPr="003E3CE1" w:rsidRDefault="0009629F" w:rsidP="00BD45C2">
                  <w:pPr>
                    <w:rPr>
                      <w:rFonts w:ascii="Carlito" w:hAnsi="Carlito"/>
                      <w:sz w:val="20"/>
                      <w:szCs w:val="20"/>
                      <w:lang w:val="tr-TR"/>
                    </w:rPr>
                  </w:pPr>
                  <w:r>
                    <w:rPr>
                      <w:rFonts w:ascii="Carlito" w:hAnsi="Carlito"/>
                      <w:sz w:val="20"/>
                      <w:szCs w:val="20"/>
                    </w:rPr>
                    <w:t>S</w:t>
                  </w:r>
                  <w:r w:rsidRPr="0009629F">
                    <w:rPr>
                      <w:rFonts w:ascii="Carlito" w:hAnsi="Carlito"/>
                      <w:sz w:val="20"/>
                      <w:szCs w:val="20"/>
                    </w:rPr>
                    <w:t>porcu ve antrenörlere yönelik anlaşılır, etik ve kültürel açıdan duyarlı bir dille anti-doping ve destek kullanımı konusunda danışmanlık yapar.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09629F">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01293B" w:rsidRPr="003E3CE1" w:rsidTr="001227A1">
              <w:trPr>
                <w:trHeight w:val="288"/>
              </w:trPr>
              <w:tc>
                <w:tcPr>
                  <w:tcW w:w="1054" w:type="dxa"/>
                  <w:vAlign w:val="center"/>
                </w:tcPr>
                <w:p w:rsidR="0001293B" w:rsidRPr="003E3CE1" w:rsidRDefault="0009629F" w:rsidP="00C92CB5">
                  <w:pPr>
                    <w:jc w:val="center"/>
                    <w:rPr>
                      <w:rFonts w:ascii="Carlito" w:hAnsi="Carlito"/>
                      <w:sz w:val="20"/>
                      <w:szCs w:val="20"/>
                    </w:rPr>
                  </w:pPr>
                  <w:r>
                    <w:rPr>
                      <w:rFonts w:ascii="Carlito" w:hAnsi="Carlito"/>
                      <w:sz w:val="20"/>
                      <w:szCs w:val="20"/>
                    </w:rPr>
                    <w:t>1</w:t>
                  </w:r>
                </w:p>
              </w:tc>
              <w:tc>
                <w:tcPr>
                  <w:tcW w:w="8023" w:type="dxa"/>
                </w:tcPr>
                <w:p w:rsidR="0001293B" w:rsidRPr="00C92CB5" w:rsidRDefault="0068436A" w:rsidP="0077479C">
                  <w:pPr>
                    <w:jc w:val="both"/>
                    <w:rPr>
                      <w:rFonts w:ascii="Carlito" w:hAnsi="Carlito"/>
                      <w:sz w:val="20"/>
                      <w:szCs w:val="20"/>
                    </w:rPr>
                  </w:pPr>
                  <w:r w:rsidRPr="0068436A">
                    <w:rPr>
                      <w:rFonts w:ascii="Carlito" w:hAnsi="Carlito"/>
                      <w:sz w:val="20"/>
                      <w:szCs w:val="20"/>
                    </w:rPr>
                    <w:t>Spor ile ilgili yasal dayanaklar ve mevzuatın ne olduğunu açıklar.</w:t>
                  </w:r>
                </w:p>
              </w:tc>
            </w:tr>
            <w:tr w:rsidR="0077479C" w:rsidRPr="003E3CE1" w:rsidTr="001227A1">
              <w:trPr>
                <w:trHeight w:val="288"/>
              </w:trPr>
              <w:tc>
                <w:tcPr>
                  <w:tcW w:w="1054" w:type="dxa"/>
                  <w:vAlign w:val="center"/>
                </w:tcPr>
                <w:p w:rsidR="0077479C" w:rsidRPr="003E3CE1" w:rsidRDefault="0009629F" w:rsidP="00C92CB5">
                  <w:pPr>
                    <w:jc w:val="center"/>
                    <w:rPr>
                      <w:rFonts w:ascii="Carlito" w:hAnsi="Carlito"/>
                      <w:sz w:val="20"/>
                      <w:szCs w:val="20"/>
                    </w:rPr>
                  </w:pPr>
                  <w:r>
                    <w:rPr>
                      <w:rFonts w:ascii="Carlito" w:hAnsi="Carlito"/>
                      <w:sz w:val="20"/>
                      <w:szCs w:val="20"/>
                    </w:rPr>
                    <w:t>2</w:t>
                  </w:r>
                </w:p>
              </w:tc>
              <w:tc>
                <w:tcPr>
                  <w:tcW w:w="8023" w:type="dxa"/>
                </w:tcPr>
                <w:p w:rsidR="0077479C" w:rsidRPr="003E3CE1" w:rsidRDefault="0068436A" w:rsidP="0077479C">
                  <w:pPr>
                    <w:jc w:val="both"/>
                    <w:rPr>
                      <w:rFonts w:ascii="Carlito" w:hAnsi="Carlito"/>
                      <w:sz w:val="20"/>
                      <w:szCs w:val="20"/>
                    </w:rPr>
                  </w:pPr>
                  <w:r w:rsidRPr="0068436A">
                    <w:rPr>
                      <w:rFonts w:ascii="Carlito" w:hAnsi="Carlito"/>
                      <w:sz w:val="20"/>
                      <w:szCs w:val="20"/>
                    </w:rPr>
                    <w:t>Öğrencilerin ilgi ve ihtiyaçlarını sıralar;öğrencilerin sosyo-kültürel ve ekonomik özelliklerine uygun öğretme ve öğrenme sürecini tanımlar.Alanıyla ilgili ileri düzeyde kuramsal ve uygulamalı bilgilere sahiptir.</w:t>
                  </w:r>
                </w:p>
              </w:tc>
            </w:tr>
            <w:tr w:rsidR="000D39AD" w:rsidRPr="003E3CE1" w:rsidTr="00EC3A51">
              <w:trPr>
                <w:trHeight w:val="316"/>
              </w:trPr>
              <w:tc>
                <w:tcPr>
                  <w:tcW w:w="1054" w:type="dxa"/>
                  <w:vAlign w:val="center"/>
                </w:tcPr>
                <w:p w:rsidR="000D39AD" w:rsidRPr="003E3CE1" w:rsidRDefault="000D39AD" w:rsidP="00C92CB5">
                  <w:pPr>
                    <w:jc w:val="center"/>
                    <w:rPr>
                      <w:rFonts w:ascii="Carlito" w:hAnsi="Carlito"/>
                      <w:sz w:val="20"/>
                      <w:szCs w:val="20"/>
                    </w:rPr>
                  </w:pPr>
                </w:p>
              </w:tc>
              <w:tc>
                <w:tcPr>
                  <w:tcW w:w="8023" w:type="dxa"/>
                </w:tcPr>
                <w:p w:rsidR="000D39AD" w:rsidRPr="003E3CE1" w:rsidRDefault="000D39AD" w:rsidP="000D39AD">
                  <w:pPr>
                    <w:jc w:val="both"/>
                    <w:rPr>
                      <w:rFonts w:ascii="Carlito" w:hAnsi="Carlito"/>
                      <w:sz w:val="20"/>
                      <w:szCs w:val="20"/>
                    </w:rPr>
                  </w:pPr>
                </w:p>
              </w:tc>
            </w:tr>
          </w:tbl>
          <w:p w:rsidR="0053441C" w:rsidRPr="003E3CE1"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RPr="003E3CE1" w:rsidTr="0009629F">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Alan Öğretimine Katkısı</w:t>
            </w:r>
          </w:p>
        </w:tc>
        <w:tc>
          <w:tcPr>
            <w:tcW w:w="9081" w:type="dxa"/>
            <w:gridSpan w:val="5"/>
            <w:vAlign w:val="center"/>
          </w:tcPr>
          <w:p w:rsid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1) Fiziksel, performans odaklı ve sağlıkla ilgili ihtiyaçları tanır.</w:t>
            </w:r>
          </w:p>
          <w:p w:rsidR="0009629F" w:rsidRP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2) Sporcuların bireysel özelliklerine uygun antrenman programı geliştirir.</w:t>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p>
          <w:p w:rsidR="0009629F" w:rsidRP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3) Öz-düzenleme ve eleştirel düşünme becerilerini kullanarak problem çözer.</w:t>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p>
          <w:p w:rsidR="0009629F" w:rsidRP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4) Egzersiz ve sporla ilgili yasal düzenlemeleri bilir ve</w:t>
            </w:r>
            <w:r>
              <w:rPr>
                <w:rFonts w:ascii="Carlito" w:eastAsia="Times New Roman" w:hAnsi="Carlito" w:cs="Times New Roman"/>
                <w:sz w:val="20"/>
                <w:szCs w:val="20"/>
                <w:lang w:val="tr-TR"/>
              </w:rPr>
              <w:t xml:space="preserve"> mesleki uygulamalarda uygular.</w:t>
            </w:r>
            <w:r w:rsidRPr="0009629F">
              <w:rPr>
                <w:rFonts w:ascii="Carlito" w:eastAsia="Times New Roman" w:hAnsi="Carlito" w:cs="Times New Roman"/>
                <w:sz w:val="20"/>
                <w:szCs w:val="20"/>
                <w:lang w:val="tr-TR"/>
              </w:rPr>
              <w:tab/>
            </w:r>
          </w:p>
          <w:p w:rsidR="0009629F" w:rsidRP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5) Türkiye’deki spor yönetim sistemini ve spor politikalarını tanır.</w:t>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p>
          <w:p w:rsidR="0009629F" w:rsidRP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6) Sporcuların performans gelişimini değerlendirir.</w:t>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p>
          <w:p w:rsidR="0009629F" w:rsidRP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7) Egzersiz ve spor bilimleri alanındaki bilgileri yazılı ve sözlü olarak etkili bir şekilde aktarır.</w:t>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p>
          <w:p w:rsidR="0009629F" w:rsidRP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8) Spor bilimlerinde kullanılan bilişim ve performans analiz teknolojilerini kullanır.</w:t>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r w:rsidRPr="0009629F">
              <w:rPr>
                <w:rFonts w:ascii="Carlito" w:eastAsia="Times New Roman" w:hAnsi="Carlito" w:cs="Times New Roman"/>
                <w:sz w:val="20"/>
                <w:szCs w:val="20"/>
                <w:lang w:val="tr-TR"/>
              </w:rPr>
              <w:tab/>
            </w:r>
          </w:p>
          <w:p w:rsidR="0009629F"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lastRenderedPageBreak/>
              <w:t>9) Bilimsel yöntemlerle spor performansı, antrenman programları veya sağl</w:t>
            </w:r>
            <w:r>
              <w:rPr>
                <w:rFonts w:ascii="Carlito" w:eastAsia="Times New Roman" w:hAnsi="Carlito" w:cs="Times New Roman"/>
                <w:sz w:val="20"/>
                <w:szCs w:val="20"/>
                <w:lang w:val="tr-TR"/>
              </w:rPr>
              <w:t>ık ilişkisini değerlendirir.</w:t>
            </w:r>
          </w:p>
          <w:p w:rsidR="00FE413A" w:rsidRPr="00676890" w:rsidRDefault="0009629F" w:rsidP="0009629F">
            <w:pPr>
              <w:widowControl/>
              <w:spacing w:line="360" w:lineRule="auto"/>
              <w:rPr>
                <w:rFonts w:ascii="Carlito" w:eastAsia="Times New Roman" w:hAnsi="Carlito" w:cs="Times New Roman"/>
                <w:sz w:val="20"/>
                <w:szCs w:val="20"/>
                <w:lang w:val="tr-TR"/>
              </w:rPr>
            </w:pPr>
            <w:r w:rsidRPr="0009629F">
              <w:rPr>
                <w:rFonts w:ascii="Carlito" w:eastAsia="Times New Roman" w:hAnsi="Carlito" w:cs="Times New Roman"/>
                <w:sz w:val="20"/>
                <w:szCs w:val="20"/>
                <w:lang w:val="tr-TR"/>
              </w:rPr>
              <w:t>10) Sporcuları gelişim süreçlerine göre uygun branşlara yönlendirir.</w:t>
            </w:r>
          </w:p>
        </w:tc>
      </w:tr>
      <w:tr w:rsidR="0053441C" w:rsidRPr="003E3CE1" w:rsidTr="0009629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68436A">
                  <w:pPr>
                    <w:jc w:val="both"/>
                    <w:rPr>
                      <w:rFonts w:ascii="Carlito" w:hAnsi="Carlito"/>
                      <w:sz w:val="20"/>
                      <w:szCs w:val="20"/>
                    </w:rPr>
                  </w:pPr>
                  <w:r>
                    <w:rPr>
                      <w:rFonts w:ascii="Carlito" w:hAnsi="Carlito"/>
                      <w:sz w:val="20"/>
                      <w:szCs w:val="20"/>
                    </w:rPr>
                    <w:t>1. Hafta</w:t>
                  </w:r>
                </w:p>
              </w:tc>
              <w:tc>
                <w:tcPr>
                  <w:tcW w:w="8015" w:type="dxa"/>
                </w:tcPr>
                <w:p w:rsidR="0053441C" w:rsidRPr="003E3CE1" w:rsidRDefault="0068436A" w:rsidP="000F63BF">
                  <w:pPr>
                    <w:jc w:val="both"/>
                    <w:rPr>
                      <w:rFonts w:ascii="Carlito" w:hAnsi="Carlito"/>
                      <w:sz w:val="20"/>
                      <w:szCs w:val="20"/>
                    </w:rPr>
                  </w:pPr>
                  <w:r>
                    <w:rPr>
                      <w:rFonts w:ascii="Carlito" w:hAnsi="Carlito"/>
                      <w:sz w:val="20"/>
                      <w:szCs w:val="20"/>
                    </w:rPr>
                    <w:t>Doping Tanımı v</w:t>
                  </w:r>
                  <w:r w:rsidRPr="0068436A">
                    <w:rPr>
                      <w:rFonts w:ascii="Carlito" w:hAnsi="Carlito"/>
                      <w:sz w:val="20"/>
                      <w:szCs w:val="20"/>
                    </w:rPr>
                    <w:t>e Tarihsel Gelişimi</w:t>
                  </w:r>
                </w:p>
              </w:tc>
            </w:tr>
            <w:tr w:rsidR="0053441C" w:rsidRPr="003E3CE1">
              <w:trPr>
                <w:trHeight w:val="269"/>
              </w:trPr>
              <w:tc>
                <w:tcPr>
                  <w:tcW w:w="1054" w:type="dxa"/>
                </w:tcPr>
                <w:p w:rsidR="0053441C" w:rsidRPr="003E3CE1" w:rsidRDefault="0068436A">
                  <w:pPr>
                    <w:jc w:val="both"/>
                    <w:rPr>
                      <w:rFonts w:ascii="Carlito" w:hAnsi="Carlito"/>
                      <w:sz w:val="20"/>
                      <w:szCs w:val="20"/>
                    </w:rPr>
                  </w:pPr>
                  <w:r>
                    <w:rPr>
                      <w:rFonts w:ascii="Carlito" w:hAnsi="Carlito"/>
                      <w:sz w:val="20"/>
                      <w:szCs w:val="20"/>
                    </w:rPr>
                    <w:t>2. Hafta</w:t>
                  </w:r>
                </w:p>
              </w:tc>
              <w:tc>
                <w:tcPr>
                  <w:tcW w:w="8015" w:type="dxa"/>
                </w:tcPr>
                <w:p w:rsidR="0053441C" w:rsidRPr="003E3CE1" w:rsidRDefault="0068436A" w:rsidP="00014BF7">
                  <w:pPr>
                    <w:jc w:val="both"/>
                    <w:rPr>
                      <w:rFonts w:ascii="Carlito" w:hAnsi="Carlito"/>
                      <w:sz w:val="20"/>
                      <w:szCs w:val="20"/>
                    </w:rPr>
                  </w:pPr>
                  <w:r w:rsidRPr="0068436A">
                    <w:rPr>
                      <w:rFonts w:ascii="Carlito" w:hAnsi="Carlito"/>
                      <w:sz w:val="20"/>
                      <w:szCs w:val="20"/>
                    </w:rPr>
                    <w:t>Doping Kullanımına Yönelme Nedenleri</w:t>
                  </w:r>
                </w:p>
              </w:tc>
            </w:tr>
            <w:tr w:rsidR="00B116D0" w:rsidRPr="003E3CE1">
              <w:trPr>
                <w:trHeight w:val="280"/>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3.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Doping Maddeleri</w:t>
                  </w:r>
                </w:p>
              </w:tc>
            </w:tr>
            <w:tr w:rsidR="00B116D0" w:rsidRPr="003E3CE1">
              <w:trPr>
                <w:trHeight w:val="269"/>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4. Hafta</w:t>
                  </w:r>
                </w:p>
              </w:tc>
              <w:tc>
                <w:tcPr>
                  <w:tcW w:w="8015" w:type="dxa"/>
                </w:tcPr>
                <w:p w:rsidR="00B116D0" w:rsidRPr="003E3CE1" w:rsidRDefault="0009629F" w:rsidP="00B116D0">
                  <w:pPr>
                    <w:jc w:val="both"/>
                    <w:rPr>
                      <w:rFonts w:ascii="Carlito" w:hAnsi="Carlito"/>
                      <w:sz w:val="20"/>
                      <w:szCs w:val="20"/>
                    </w:rPr>
                  </w:pPr>
                  <w:r w:rsidRPr="0009629F">
                    <w:rPr>
                      <w:rFonts w:ascii="Carlito" w:hAnsi="Carlito"/>
                      <w:sz w:val="20"/>
                      <w:szCs w:val="20"/>
                    </w:rPr>
                    <w:t>WADA Kodu ve Anti-Doping Sistemi: Yapı, Roller ve İşleyiş</w:t>
                  </w:r>
                </w:p>
              </w:tc>
            </w:tr>
            <w:tr w:rsidR="00B116D0" w:rsidRPr="003E3CE1">
              <w:trPr>
                <w:trHeight w:val="280"/>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5.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Doping Maddelerinin Tespit Edilme Yöntemleri</w:t>
                  </w:r>
                </w:p>
              </w:tc>
            </w:tr>
            <w:tr w:rsidR="00B116D0" w:rsidRPr="003E3CE1">
              <w:trPr>
                <w:trHeight w:val="280"/>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6. Hafta</w:t>
                  </w:r>
                </w:p>
              </w:tc>
              <w:tc>
                <w:tcPr>
                  <w:tcW w:w="8015" w:type="dxa"/>
                </w:tcPr>
                <w:p w:rsidR="00B116D0" w:rsidRPr="003E3CE1" w:rsidRDefault="0009629F" w:rsidP="00B116D0">
                  <w:pPr>
                    <w:jc w:val="both"/>
                    <w:rPr>
                      <w:rFonts w:ascii="Carlito" w:hAnsi="Carlito"/>
                      <w:sz w:val="20"/>
                      <w:szCs w:val="20"/>
                    </w:rPr>
                  </w:pPr>
                  <w:r w:rsidRPr="0009629F">
                    <w:rPr>
                      <w:rFonts w:ascii="Carlito" w:hAnsi="Carlito"/>
                      <w:sz w:val="20"/>
                      <w:szCs w:val="20"/>
                    </w:rPr>
                    <w:t>WADA Yasaklılar Listesi - Her Zaman Yasaklı Maddeler ve Yöntemler</w:t>
                  </w:r>
                </w:p>
              </w:tc>
            </w:tr>
            <w:tr w:rsidR="00B116D0" w:rsidRPr="003E3CE1">
              <w:trPr>
                <w:trHeight w:val="269"/>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7.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Sporcular İçin Doping Sayılan Müstahzarlar</w:t>
                  </w:r>
                </w:p>
              </w:tc>
            </w:tr>
            <w:tr w:rsidR="00B116D0" w:rsidRPr="003E3CE1">
              <w:trPr>
                <w:trHeight w:val="256"/>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8. Hafta</w:t>
                  </w:r>
                </w:p>
              </w:tc>
              <w:tc>
                <w:tcPr>
                  <w:tcW w:w="8015" w:type="dxa"/>
                </w:tcPr>
                <w:p w:rsidR="00B116D0" w:rsidRPr="003E3CE1" w:rsidRDefault="0068436A" w:rsidP="00B116D0">
                  <w:pPr>
                    <w:jc w:val="both"/>
                    <w:rPr>
                      <w:rFonts w:ascii="Carlito" w:hAnsi="Carlito"/>
                      <w:sz w:val="20"/>
                      <w:szCs w:val="20"/>
                    </w:rPr>
                  </w:pPr>
                  <w:r>
                    <w:rPr>
                      <w:rFonts w:ascii="Carlito" w:hAnsi="Carlito"/>
                      <w:sz w:val="20"/>
                      <w:szCs w:val="20"/>
                    </w:rPr>
                    <w:t>Vize</w:t>
                  </w:r>
                </w:p>
              </w:tc>
            </w:tr>
            <w:tr w:rsidR="00B116D0" w:rsidRPr="003E3CE1">
              <w:trPr>
                <w:trHeight w:val="269"/>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9.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Anabolik Steroidler</w:t>
                  </w:r>
                </w:p>
              </w:tc>
            </w:tr>
            <w:tr w:rsidR="00B116D0" w:rsidRPr="003E3CE1">
              <w:trPr>
                <w:trHeight w:val="280"/>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10.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Doping Suçlarındaki Cezai Yaptırımlar</w:t>
                  </w:r>
                </w:p>
              </w:tc>
            </w:tr>
            <w:tr w:rsidR="00B116D0" w:rsidRPr="003E3CE1">
              <w:trPr>
                <w:trHeight w:val="280"/>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11.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Sporda Ergojenik Yardım</w:t>
                  </w:r>
                </w:p>
              </w:tc>
            </w:tr>
            <w:tr w:rsidR="00B116D0" w:rsidRPr="003E3CE1">
              <w:trPr>
                <w:trHeight w:val="269"/>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12. Hafta</w:t>
                  </w:r>
                </w:p>
              </w:tc>
              <w:tc>
                <w:tcPr>
                  <w:tcW w:w="8015" w:type="dxa"/>
                </w:tcPr>
                <w:p w:rsidR="00B116D0" w:rsidRPr="003E3CE1" w:rsidRDefault="0068436A" w:rsidP="00B116D0">
                  <w:pPr>
                    <w:jc w:val="both"/>
                    <w:rPr>
                      <w:rFonts w:ascii="Carlito" w:hAnsi="Carlito"/>
                      <w:sz w:val="20"/>
                      <w:szCs w:val="20"/>
                    </w:rPr>
                  </w:pPr>
                  <w:r>
                    <w:rPr>
                      <w:rFonts w:ascii="Carlito" w:hAnsi="Carlito"/>
                      <w:sz w:val="20"/>
                      <w:szCs w:val="20"/>
                    </w:rPr>
                    <w:t>Ergojenik Yardım Maddeleri v</w:t>
                  </w:r>
                  <w:r w:rsidRPr="0068436A">
                    <w:rPr>
                      <w:rFonts w:ascii="Carlito" w:hAnsi="Carlito"/>
                      <w:sz w:val="20"/>
                      <w:szCs w:val="20"/>
                    </w:rPr>
                    <w:t>e Metotları</w:t>
                  </w:r>
                </w:p>
              </w:tc>
            </w:tr>
            <w:tr w:rsidR="00B116D0" w:rsidRPr="003E3CE1">
              <w:trPr>
                <w:trHeight w:val="280"/>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13.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Ergojenik Ya</w:t>
                  </w:r>
                  <w:r>
                    <w:rPr>
                      <w:rFonts w:ascii="Carlito" w:hAnsi="Carlito"/>
                      <w:sz w:val="20"/>
                      <w:szCs w:val="20"/>
                    </w:rPr>
                    <w:t>rdım Kullanılmasının Nedenleri v</w:t>
                  </w:r>
                  <w:r w:rsidRPr="0068436A">
                    <w:rPr>
                      <w:rFonts w:ascii="Carlito" w:hAnsi="Carlito"/>
                      <w:sz w:val="20"/>
                      <w:szCs w:val="20"/>
                    </w:rPr>
                    <w:t>e Etkileri</w:t>
                  </w:r>
                </w:p>
              </w:tc>
            </w:tr>
            <w:tr w:rsidR="00B116D0" w:rsidRPr="003E3CE1">
              <w:trPr>
                <w:trHeight w:val="269"/>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14. Hafta</w:t>
                  </w:r>
                </w:p>
              </w:tc>
              <w:tc>
                <w:tcPr>
                  <w:tcW w:w="8015" w:type="dxa"/>
                </w:tcPr>
                <w:p w:rsidR="00B116D0" w:rsidRPr="003E3CE1" w:rsidRDefault="0068436A" w:rsidP="00B116D0">
                  <w:pPr>
                    <w:jc w:val="both"/>
                    <w:rPr>
                      <w:rFonts w:ascii="Carlito" w:hAnsi="Carlito"/>
                      <w:sz w:val="20"/>
                      <w:szCs w:val="20"/>
                    </w:rPr>
                  </w:pPr>
                  <w:r w:rsidRPr="0068436A">
                    <w:rPr>
                      <w:rFonts w:ascii="Carlito" w:hAnsi="Carlito"/>
                      <w:sz w:val="20"/>
                      <w:szCs w:val="20"/>
                    </w:rPr>
                    <w:t>Kullanımı Serbest Olan Farmakolojik Maddeler</w:t>
                  </w:r>
                  <w:r>
                    <w:rPr>
                      <w:rFonts w:ascii="Carlito" w:hAnsi="Carlito"/>
                      <w:sz w:val="20"/>
                      <w:szCs w:val="20"/>
                    </w:rPr>
                    <w:t xml:space="preserve"> ve </w:t>
                  </w:r>
                  <w:r w:rsidRPr="0068436A">
                    <w:rPr>
                      <w:rFonts w:ascii="Carlito" w:hAnsi="Carlito"/>
                      <w:sz w:val="20"/>
                      <w:szCs w:val="20"/>
                    </w:rPr>
                    <w:t>Sporcular Tarafından Kullanımı İzinli Olan Piyasa İlaçları</w:t>
                  </w:r>
                </w:p>
              </w:tc>
            </w:tr>
            <w:tr w:rsidR="00B116D0" w:rsidRPr="003E3CE1">
              <w:trPr>
                <w:trHeight w:val="280"/>
              </w:trPr>
              <w:tc>
                <w:tcPr>
                  <w:tcW w:w="1054" w:type="dxa"/>
                </w:tcPr>
                <w:p w:rsidR="00B116D0" w:rsidRPr="003E3CE1" w:rsidRDefault="0068436A" w:rsidP="00B116D0">
                  <w:pPr>
                    <w:jc w:val="both"/>
                    <w:rPr>
                      <w:rFonts w:ascii="Carlito" w:hAnsi="Carlito"/>
                      <w:sz w:val="20"/>
                      <w:szCs w:val="20"/>
                    </w:rPr>
                  </w:pPr>
                  <w:r>
                    <w:rPr>
                      <w:rFonts w:ascii="Carlito" w:hAnsi="Carlito"/>
                      <w:sz w:val="20"/>
                      <w:szCs w:val="20"/>
                    </w:rPr>
                    <w:t>15. Hafta</w:t>
                  </w:r>
                </w:p>
              </w:tc>
              <w:tc>
                <w:tcPr>
                  <w:tcW w:w="8015" w:type="dxa"/>
                </w:tcPr>
                <w:p w:rsidR="00B116D0" w:rsidRPr="003E3CE1" w:rsidRDefault="0068436A" w:rsidP="00B116D0">
                  <w:pPr>
                    <w:jc w:val="both"/>
                    <w:rPr>
                      <w:rFonts w:ascii="Carlito" w:hAnsi="Carlito"/>
                      <w:sz w:val="20"/>
                      <w:szCs w:val="20"/>
                    </w:rPr>
                  </w:pPr>
                  <w:r>
                    <w:rPr>
                      <w:rFonts w:ascii="Carlito" w:hAnsi="Carlito"/>
                      <w:sz w:val="20"/>
                      <w:szCs w:val="20"/>
                    </w:rPr>
                    <w:t>Final</w:t>
                  </w:r>
                </w:p>
              </w:tc>
            </w:tr>
          </w:tbl>
          <w:p w:rsidR="0053441C" w:rsidRPr="003E3CE1" w:rsidRDefault="0053441C">
            <w:pPr>
              <w:jc w:val="both"/>
              <w:rPr>
                <w:rFonts w:ascii="Carlito" w:hAnsi="Carlito"/>
                <w:sz w:val="20"/>
                <w:szCs w:val="20"/>
              </w:rPr>
            </w:pPr>
          </w:p>
        </w:tc>
      </w:tr>
      <w:tr w:rsidR="0053441C" w:rsidRPr="003E3CE1" w:rsidTr="0009629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68436A">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r w:rsidR="0068436A">
                    <w:rPr>
                      <w:rFonts w:ascii="Carlito" w:hAnsi="Carlito"/>
                      <w:color w:val="3B3A36"/>
                      <w:sz w:val="20"/>
                      <w:szCs w:val="20"/>
                    </w:rPr>
                    <w:t>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68436A">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sz w:val="20"/>
                      <w:szCs w:val="20"/>
                    </w:rPr>
                    <w:t>%</w:t>
                  </w:r>
                  <w:r w:rsidR="0068436A">
                    <w:rPr>
                      <w:rFonts w:ascii="Carlito" w:hAnsi="Carlito"/>
                      <w:sz w:val="20"/>
                      <w:szCs w:val="20"/>
                    </w:rPr>
                    <w:t>60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rsidTr="0009629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nsid w:val="3E592D4B"/>
    <w:multiLevelType w:val="multilevel"/>
    <w:tmpl w:val="9DDA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1293B"/>
    <w:rsid w:val="00014BF7"/>
    <w:rsid w:val="00080F1A"/>
    <w:rsid w:val="00086A20"/>
    <w:rsid w:val="0009629F"/>
    <w:rsid w:val="000A5454"/>
    <w:rsid w:val="000D39AD"/>
    <w:rsid w:val="000F1FCF"/>
    <w:rsid w:val="000F63BF"/>
    <w:rsid w:val="001227A1"/>
    <w:rsid w:val="001648D3"/>
    <w:rsid w:val="001A1021"/>
    <w:rsid w:val="001F7479"/>
    <w:rsid w:val="002055DE"/>
    <w:rsid w:val="00205F3A"/>
    <w:rsid w:val="002A29D9"/>
    <w:rsid w:val="002C75A6"/>
    <w:rsid w:val="002D73EA"/>
    <w:rsid w:val="002E0052"/>
    <w:rsid w:val="003045A5"/>
    <w:rsid w:val="00315DC0"/>
    <w:rsid w:val="00316B3C"/>
    <w:rsid w:val="003560ED"/>
    <w:rsid w:val="00367958"/>
    <w:rsid w:val="00374EB3"/>
    <w:rsid w:val="003A461F"/>
    <w:rsid w:val="003D652C"/>
    <w:rsid w:val="003E3CE1"/>
    <w:rsid w:val="00476B4A"/>
    <w:rsid w:val="004B12CC"/>
    <w:rsid w:val="004B5874"/>
    <w:rsid w:val="004D571C"/>
    <w:rsid w:val="00516F4A"/>
    <w:rsid w:val="0052629B"/>
    <w:rsid w:val="00527F9E"/>
    <w:rsid w:val="0053441C"/>
    <w:rsid w:val="00563D63"/>
    <w:rsid w:val="00565F98"/>
    <w:rsid w:val="00603C58"/>
    <w:rsid w:val="00604601"/>
    <w:rsid w:val="0063458E"/>
    <w:rsid w:val="00641B02"/>
    <w:rsid w:val="0065679A"/>
    <w:rsid w:val="006601E8"/>
    <w:rsid w:val="00676890"/>
    <w:rsid w:val="00681117"/>
    <w:rsid w:val="0068436A"/>
    <w:rsid w:val="006A49A2"/>
    <w:rsid w:val="006B49CF"/>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A1174A"/>
    <w:rsid w:val="00A16016"/>
    <w:rsid w:val="00A168D3"/>
    <w:rsid w:val="00A17CEB"/>
    <w:rsid w:val="00A20087"/>
    <w:rsid w:val="00A976E6"/>
    <w:rsid w:val="00AA417E"/>
    <w:rsid w:val="00AC3441"/>
    <w:rsid w:val="00B0484F"/>
    <w:rsid w:val="00B116D0"/>
    <w:rsid w:val="00B42CF2"/>
    <w:rsid w:val="00B82639"/>
    <w:rsid w:val="00B94EE8"/>
    <w:rsid w:val="00BA050D"/>
    <w:rsid w:val="00BB5E88"/>
    <w:rsid w:val="00BC289F"/>
    <w:rsid w:val="00BD45C2"/>
    <w:rsid w:val="00BD5679"/>
    <w:rsid w:val="00BE20FE"/>
    <w:rsid w:val="00C04C68"/>
    <w:rsid w:val="00C4152E"/>
    <w:rsid w:val="00C52315"/>
    <w:rsid w:val="00C72964"/>
    <w:rsid w:val="00C7417B"/>
    <w:rsid w:val="00C82770"/>
    <w:rsid w:val="00C92CB5"/>
    <w:rsid w:val="00D01AA5"/>
    <w:rsid w:val="00D34F43"/>
    <w:rsid w:val="00D51E21"/>
    <w:rsid w:val="00D70971"/>
    <w:rsid w:val="00D72454"/>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67843815">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361175489">
      <w:bodyDiv w:val="1"/>
      <w:marLeft w:val="0"/>
      <w:marRight w:val="0"/>
      <w:marTop w:val="0"/>
      <w:marBottom w:val="0"/>
      <w:divBdr>
        <w:top w:val="none" w:sz="0" w:space="0" w:color="auto"/>
        <w:left w:val="none" w:sz="0" w:space="0" w:color="auto"/>
        <w:bottom w:val="none" w:sz="0" w:space="0" w:color="auto"/>
        <w:right w:val="none" w:sz="0" w:space="0" w:color="auto"/>
      </w:divBdr>
    </w:div>
    <w:div w:id="426313255">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238396035">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443184560">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761949433">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3830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2026-09-23T08:30:00Z</dcterms:created>
  <dcterms:modified xsi:type="dcterms:W3CDTF">2026-09-23T08:30:00Z</dcterms:modified>
</cp:coreProperties>
</file>